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10F13C48" w14:textId="75175C2F" w:rsidR="002E5AF2" w:rsidRPr="002E5AF2" w:rsidRDefault="002E5AF2" w:rsidP="002E5AF2">
      <w:pPr>
        <w:spacing w:after="120"/>
        <w:ind w:left="110" w:right="4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2E5AF2">
        <w:rPr>
          <w:rFonts w:ascii="Times New Roman" w:hAnsi="Times New Roman"/>
          <w:b/>
          <w:bCs/>
          <w:sz w:val="24"/>
          <w:szCs w:val="24"/>
        </w:rPr>
        <w:t>rogetto “Percorso di mentoring e orientamento BIS” inerenti al progetto PNRR azioni di prevenzione e contrasto alla dispersione scolastica (DM 19/2024) Progetto “</w:t>
      </w:r>
      <w:r w:rsidR="00D46534">
        <w:rPr>
          <w:rFonts w:ascii="Times New Roman" w:hAnsi="Times New Roman"/>
          <w:b/>
          <w:bCs/>
          <w:sz w:val="24"/>
          <w:szCs w:val="24"/>
        </w:rPr>
        <w:t>Orientamente(e)</w:t>
      </w:r>
      <w:r w:rsidRPr="002E5AF2">
        <w:rPr>
          <w:rFonts w:ascii="Times New Roman" w:hAnsi="Times New Roman"/>
          <w:b/>
          <w:bCs/>
          <w:sz w:val="24"/>
          <w:szCs w:val="24"/>
        </w:rPr>
        <w:t xml:space="preserve"> BIS” 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E5AF2">
        <w:rPr>
          <w:rFonts w:ascii="Times New Roman" w:hAnsi="Times New Roman"/>
          <w:b/>
          <w:bCs/>
          <w:sz w:val="24"/>
          <w:szCs w:val="24"/>
        </w:rPr>
        <w:t xml:space="preserve">CUP: </w:t>
      </w:r>
      <w:r w:rsidR="00D46534" w:rsidRPr="00D46534">
        <w:rPr>
          <w:rFonts w:ascii="Times New Roman" w:hAnsi="Times New Roman"/>
          <w:b/>
          <w:bCs/>
          <w:sz w:val="24"/>
          <w:szCs w:val="24"/>
        </w:rPr>
        <w:t>H44D21001040006</w:t>
      </w:r>
    </w:p>
    <w:p w14:paraId="6F7A8318" w14:textId="17AA91CE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  <w:r w:rsidRPr="00C109A4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109A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123"/>
        <w:gridCol w:w="2123"/>
      </w:tblGrid>
      <w:tr w:rsidR="00C109A4" w:rsidRPr="00C109A4" w14:paraId="7F95EC2D" w14:textId="1C17B009" w:rsidTr="00C109A4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1" w:type="pct"/>
            <w:vAlign w:val="center"/>
          </w:tcPr>
          <w:p w14:paraId="16421114" w14:textId="158EB055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Autodichiarazione titoli, servizi, altro</w:t>
            </w:r>
          </w:p>
        </w:tc>
        <w:tc>
          <w:tcPr>
            <w:tcW w:w="1171" w:type="pct"/>
            <w:vAlign w:val="center"/>
          </w:tcPr>
          <w:p w14:paraId="53C916D2" w14:textId="1E0F7064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Punteggio attribuito dalla commissione</w:t>
            </w:r>
          </w:p>
        </w:tc>
      </w:tr>
      <w:tr w:rsidR="00C109A4" w:rsidRPr="00C109A4" w14:paraId="0A714B3B" w14:textId="647D500D" w:rsidTr="00C109A4">
        <w:trPr>
          <w:trHeight w:val="787"/>
        </w:trPr>
        <w:tc>
          <w:tcPr>
            <w:tcW w:w="2658" w:type="pct"/>
            <w:vAlign w:val="center"/>
          </w:tcPr>
          <w:p w14:paraId="089C15D6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Laurea in psicologia (V.O./magistrale/specialistica) </w:t>
            </w:r>
          </w:p>
          <w:p w14:paraId="2DC84315" w14:textId="63C145B5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1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0A9920CA" w14:textId="3FB969E5" w:rsidTr="00C109A4">
        <w:trPr>
          <w:trHeight w:val="699"/>
        </w:trPr>
        <w:tc>
          <w:tcPr>
            <w:tcW w:w="2658" w:type="pct"/>
            <w:vAlign w:val="center"/>
          </w:tcPr>
          <w:p w14:paraId="46559EA4" w14:textId="77777777" w:rsidR="00C109A4" w:rsidRPr="00C109A4" w:rsidRDefault="00C109A4" w:rsidP="00C109A4">
            <w:pPr>
              <w:rPr>
                <w:rFonts w:ascii="Times New Roman" w:hAnsi="Times New Roman"/>
              </w:rPr>
            </w:pPr>
            <w:r w:rsidRPr="00C109A4">
              <w:rPr>
                <w:rFonts w:ascii="Times New Roman" w:hAnsi="Times New Roman"/>
                <w:b/>
                <w:bCs/>
              </w:rPr>
              <w:t>Specializzazione in psicoterapia</w:t>
            </w:r>
            <w:r w:rsidRPr="00C109A4">
              <w:rPr>
                <w:rFonts w:ascii="Times New Roman" w:hAnsi="Times New Roman"/>
              </w:rPr>
              <w:t xml:space="preserve">  </w:t>
            </w:r>
          </w:p>
          <w:p w14:paraId="375FCD5B" w14:textId="0C1615F9" w:rsidR="00C109A4" w:rsidRPr="00C109A4" w:rsidRDefault="00C109A4" w:rsidP="00C109A4">
            <w:pPr>
              <w:rPr>
                <w:rFonts w:ascii="Times New Roman" w:hAnsi="Times New Roman"/>
              </w:rPr>
            </w:pPr>
            <w:r w:rsidRPr="00C109A4">
              <w:rPr>
                <w:rFonts w:ascii="Times New Roman" w:hAnsi="Times New Roman"/>
              </w:rPr>
              <w:t>Punti 5</w:t>
            </w:r>
          </w:p>
        </w:tc>
        <w:tc>
          <w:tcPr>
            <w:tcW w:w="1171" w:type="pct"/>
            <w:vAlign w:val="center"/>
          </w:tcPr>
          <w:p w14:paraId="7155FB5D" w14:textId="16A2DA8C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4720440B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4F556D4C" w14:textId="3BDF2945" w:rsidTr="00C109A4">
        <w:trPr>
          <w:trHeight w:val="699"/>
        </w:trPr>
        <w:tc>
          <w:tcPr>
            <w:tcW w:w="2658" w:type="pct"/>
            <w:vAlign w:val="center"/>
          </w:tcPr>
          <w:p w14:paraId="21D88FEC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Iscrizione all’albo</w:t>
            </w:r>
            <w:r w:rsidRPr="00C109A4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2F8B9E8E" w14:textId="2E1C420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  <w:r w:rsidR="00B806E2">
              <w:rPr>
                <w:rFonts w:ascii="Times New Roman" w:hAnsi="Times New Roman"/>
                <w:lang w:val="it-IT"/>
              </w:rPr>
              <w:t xml:space="preserve"> *</w:t>
            </w:r>
            <w:r w:rsidRPr="00C109A4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1171" w:type="pct"/>
            <w:vAlign w:val="center"/>
          </w:tcPr>
          <w:p w14:paraId="1A4E77C4" w14:textId="7DD18FA5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B3F1CA5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25BDE591" w14:textId="3F3AEB50" w:rsidTr="00C109A4">
        <w:trPr>
          <w:trHeight w:val="699"/>
        </w:trPr>
        <w:tc>
          <w:tcPr>
            <w:tcW w:w="2658" w:type="pct"/>
            <w:vAlign w:val="center"/>
          </w:tcPr>
          <w:p w14:paraId="513598FE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specializzazione post-laurea afferente la tipologia d’intervento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br/>
            </w:r>
            <w:r w:rsidRPr="00C109A4">
              <w:rPr>
                <w:rFonts w:ascii="Times New Roman" w:hAnsi="Times New Roman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8</w:t>
            </w:r>
          </w:p>
        </w:tc>
        <w:tc>
          <w:tcPr>
            <w:tcW w:w="1171" w:type="pct"/>
            <w:vAlign w:val="center"/>
          </w:tcPr>
          <w:p w14:paraId="3D0C8E5A" w14:textId="7BFC0F77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52624230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1FBF57B2" w14:textId="1E921B62" w:rsidTr="00C109A4">
        <w:trPr>
          <w:trHeight w:val="330"/>
        </w:trPr>
        <w:tc>
          <w:tcPr>
            <w:tcW w:w="2658" w:type="pct"/>
            <w:vAlign w:val="center"/>
          </w:tcPr>
          <w:p w14:paraId="011CC179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Dottorato di ricerca </w:t>
            </w:r>
          </w:p>
          <w:p w14:paraId="4736F19C" w14:textId="0D6F0D4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 di 4 punti</w:t>
            </w:r>
          </w:p>
        </w:tc>
        <w:tc>
          <w:tcPr>
            <w:tcW w:w="1171" w:type="pct"/>
            <w:vAlign w:val="center"/>
          </w:tcPr>
          <w:p w14:paraId="21DFBF6C" w14:textId="59A620B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6314050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9125AD7" w14:textId="0A7D225F" w:rsidTr="00C109A4">
        <w:trPr>
          <w:trHeight w:val="659"/>
        </w:trPr>
        <w:tc>
          <w:tcPr>
            <w:tcW w:w="2658" w:type="pct"/>
            <w:vAlign w:val="center"/>
          </w:tcPr>
          <w:p w14:paraId="17694E70" w14:textId="406F7324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Pubblicazioni scientifiche inerenti la psicologia e la psicoterapia</w:t>
            </w:r>
          </w:p>
          <w:p w14:paraId="542A65FF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per ogni pubblicazione </w:t>
            </w:r>
          </w:p>
          <w:p w14:paraId="6C46EC87" w14:textId="0EA11189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10</w:t>
            </w:r>
          </w:p>
        </w:tc>
        <w:tc>
          <w:tcPr>
            <w:tcW w:w="1171" w:type="pct"/>
            <w:vAlign w:val="center"/>
          </w:tcPr>
          <w:p w14:paraId="77ECF8D1" w14:textId="35A430D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D9C39CD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491C96C5" w14:textId="6D625C84" w:rsidTr="00C109A4">
        <w:trPr>
          <w:trHeight w:val="835"/>
        </w:trPr>
        <w:tc>
          <w:tcPr>
            <w:tcW w:w="2658" w:type="pct"/>
            <w:vAlign w:val="center"/>
          </w:tcPr>
          <w:p w14:paraId="2F6E65E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Master di specializzazione in discipline afferenti l’oggetti dell’incarico</w:t>
            </w:r>
          </w:p>
          <w:p w14:paraId="3033E01E" w14:textId="595783F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un massimo di punti 4</w:t>
            </w:r>
          </w:p>
        </w:tc>
        <w:tc>
          <w:tcPr>
            <w:tcW w:w="1171" w:type="pct"/>
            <w:vAlign w:val="center"/>
          </w:tcPr>
          <w:p w14:paraId="5129BBF5" w14:textId="613214DE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1841548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77DC58DD" w14:textId="7331698F" w:rsidTr="00C109A4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03BC9703" w:rsidR="00C109A4" w:rsidRPr="00C109A4" w:rsidRDefault="00C109A4" w:rsidP="003445F5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</w:t>
            </w:r>
            <w:r w:rsidR="003445F5">
              <w:rPr>
                <w:rFonts w:ascii="Times New Roman" w:hAnsi="Times New Roman"/>
                <w:lang w:val="it-IT"/>
              </w:rPr>
              <w:t xml:space="preserve"> </w:t>
            </w:r>
            <w:r w:rsidR="003445F5" w:rsidRPr="00C109A4">
              <w:rPr>
                <w:rFonts w:ascii="Times New Roman" w:hAnsi="Times New Roman"/>
                <w:lang w:val="it-IT"/>
              </w:rPr>
              <w:t xml:space="preserve">di punti </w:t>
            </w:r>
            <w:r w:rsidR="003445F5"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171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49AB7D46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C109A4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63250369" w:rsidR="00C109A4" w:rsidRPr="00C109A4" w:rsidRDefault="00C109A4" w:rsidP="0091239B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91239B">
              <w:rPr>
                <w:rFonts w:ascii="Times New Roman" w:hAnsi="Times New Roman"/>
                <w:lang w:val="it-IT"/>
              </w:rPr>
              <w:t xml:space="preserve"> </w:t>
            </w:r>
            <w:r w:rsidR="0091239B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91239B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171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1DF9F94B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89441FE" w14:textId="19DD820C" w:rsidTr="00C109A4">
        <w:trPr>
          <w:trHeight w:val="835"/>
        </w:trPr>
        <w:tc>
          <w:tcPr>
            <w:tcW w:w="2658" w:type="pct"/>
            <w:vAlign w:val="center"/>
          </w:tcPr>
          <w:p w14:paraId="0D70125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171" w:type="pct"/>
            <w:vAlign w:val="center"/>
          </w:tcPr>
          <w:p w14:paraId="3144699C" w14:textId="211AA69D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1D2CAFE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5370145" w14:textId="6EC25ACC" w:rsidTr="00C109A4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1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34BA7AFE" w:rsidR="00C109A4" w:rsidRDefault="00B806E2" w:rsidP="00C109A4">
      <w:pPr>
        <w:jc w:val="both"/>
        <w:rPr>
          <w:rFonts w:ascii="Times New Roman" w:hAnsi="Times New Roman"/>
        </w:rPr>
      </w:pPr>
      <w:r w:rsidRPr="00B806E2">
        <w:rPr>
          <w:rFonts w:ascii="Times New Roman" w:hAnsi="Times New Roman"/>
        </w:rPr>
        <w:t>* A parità di punteggio si darà precedenza al candidato con maggiore anzianità di iscrizione all’Albo a condizione che non abbia già ricevuto ulteriore incarico da questa Istituzione scolastica nell’ambito dei percorsi formativi previsti dal PNRR ed attivati dalla scuola</w:t>
      </w:r>
    </w:p>
    <w:p w14:paraId="7027081F" w14:textId="15BA73D9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76DD" w14:textId="77777777" w:rsidR="00C1219C" w:rsidRDefault="00C1219C">
      <w:pPr>
        <w:spacing w:after="0" w:line="240" w:lineRule="auto"/>
      </w:pPr>
      <w:r>
        <w:separator/>
      </w:r>
    </w:p>
  </w:endnote>
  <w:endnote w:type="continuationSeparator" w:id="0">
    <w:p w14:paraId="6AA6446C" w14:textId="77777777" w:rsidR="00C1219C" w:rsidRDefault="00C1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9D73" w14:textId="77777777" w:rsidR="00C1219C" w:rsidRDefault="00C1219C">
      <w:pPr>
        <w:spacing w:after="0" w:line="240" w:lineRule="auto"/>
      </w:pPr>
      <w:r>
        <w:separator/>
      </w:r>
    </w:p>
  </w:footnote>
  <w:footnote w:type="continuationSeparator" w:id="0">
    <w:p w14:paraId="619EC24C" w14:textId="77777777" w:rsidR="00C1219C" w:rsidRDefault="00C1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0336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9256E"/>
    <w:rsid w:val="000E73FC"/>
    <w:rsid w:val="001E61E6"/>
    <w:rsid w:val="002E5AF2"/>
    <w:rsid w:val="003445F5"/>
    <w:rsid w:val="003961E7"/>
    <w:rsid w:val="00402A5C"/>
    <w:rsid w:val="004E4FCB"/>
    <w:rsid w:val="005043AD"/>
    <w:rsid w:val="00542C6C"/>
    <w:rsid w:val="00542D8E"/>
    <w:rsid w:val="00674BDC"/>
    <w:rsid w:val="007008AB"/>
    <w:rsid w:val="007A66F2"/>
    <w:rsid w:val="007D3F7B"/>
    <w:rsid w:val="00813BBB"/>
    <w:rsid w:val="008E48EF"/>
    <w:rsid w:val="0091239B"/>
    <w:rsid w:val="00931EE2"/>
    <w:rsid w:val="00B65BC3"/>
    <w:rsid w:val="00B806E2"/>
    <w:rsid w:val="00B91AD5"/>
    <w:rsid w:val="00C008AF"/>
    <w:rsid w:val="00C02454"/>
    <w:rsid w:val="00C109A4"/>
    <w:rsid w:val="00C1219C"/>
    <w:rsid w:val="00C418FA"/>
    <w:rsid w:val="00D30F30"/>
    <w:rsid w:val="00D46534"/>
    <w:rsid w:val="00DE48BD"/>
    <w:rsid w:val="00E33D70"/>
    <w:rsid w:val="00EC5150"/>
    <w:rsid w:val="00F3568A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22</cp:revision>
  <dcterms:created xsi:type="dcterms:W3CDTF">2023-11-16T15:56:00Z</dcterms:created>
  <dcterms:modified xsi:type="dcterms:W3CDTF">2025-07-15T07:32:00Z</dcterms:modified>
</cp:coreProperties>
</file>